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35A" w:rsidRPr="004B2533" w:rsidRDefault="00C3696C" w:rsidP="004B2533">
      <w:pPr>
        <w:keepNext/>
        <w:keepLines/>
        <w:tabs>
          <w:tab w:val="left" w:pos="855"/>
        </w:tabs>
        <w:jc w:val="center"/>
        <w:outlineLvl w:val="1"/>
        <w:rPr>
          <w:rFonts w:ascii="Times New Roman" w:hAnsi="Times New Roman"/>
          <w:b/>
          <w:sz w:val="28"/>
          <w:szCs w:val="28"/>
          <w:lang w:eastAsia="en-US"/>
        </w:rPr>
      </w:pPr>
      <w:bookmarkStart w:id="0" w:name="_GoBack"/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>
            <wp:extent cx="6263005" cy="8609965"/>
            <wp:effectExtent l="0" t="0" r="0" b="0"/>
            <wp:docPr id="1" name="Рисунок 1" descr="D:\AAAДетские сады\МБДОУ Радуга 12\Порядок Радуга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AAДетские сады\МБДОУ Радуга 12\Порядок Радуга 1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005" cy="860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33135A" w:rsidRPr="00086DB5">
        <w:rPr>
          <w:rFonts w:ascii="Times New Roman" w:hAnsi="Times New Roman"/>
          <w:b/>
          <w:bCs/>
          <w:sz w:val="28"/>
          <w:szCs w:val="28"/>
        </w:rPr>
        <w:t xml:space="preserve">I. </w:t>
      </w:r>
      <w:r w:rsidR="0033135A" w:rsidRPr="00086DB5">
        <w:rPr>
          <w:rFonts w:ascii="Times New Roman" w:hAnsi="Times New Roman"/>
          <w:b/>
          <w:bCs/>
          <w:sz w:val="28"/>
          <w:szCs w:val="28"/>
        </w:rPr>
        <w:lastRenderedPageBreak/>
        <w:t>Общие положения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1. 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 (далее - Порядок) регулирует организацию и осуществление образовательной деятельности по основным общеобразовательным программам - образовательным программам дошкольного образования, в том числе особенности организации образовательной деятельности для обучающихся с ограниченными возможностями здоровья.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2. Настоящий Порядок является обязательным для организаций, осуществляющих образовательную деятельность и реализующих основные общеобразовательные программы - образовательные программы дошкольного образования, в том числе адаптированные образовательные программы дошкольного образования, включая индивидуальных предпринимателей (далее - образовательная организация).</w:t>
      </w:r>
    </w:p>
    <w:p w:rsidR="00E06D19" w:rsidRPr="00086DB5" w:rsidRDefault="00E06D1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3. Настоящее положение разработано на основании</w:t>
      </w:r>
      <w:r w:rsidR="00086DB5" w:rsidRPr="00086DB5">
        <w:rPr>
          <w:rFonts w:ascii="Times New Roman" w:hAnsi="Times New Roman"/>
          <w:sz w:val="28"/>
          <w:szCs w:val="28"/>
        </w:rPr>
        <w:t xml:space="preserve">  Федерального закона  Российской Федерации от 29 декабря 2012 г. N 273-ФЗ "Об образовании в Российской Федерации»</w:t>
      </w:r>
      <w:r w:rsidR="004B2533">
        <w:rPr>
          <w:rFonts w:ascii="Times New Roman" w:hAnsi="Times New Roman"/>
          <w:sz w:val="28"/>
          <w:szCs w:val="28"/>
        </w:rPr>
        <w:t xml:space="preserve">  </w:t>
      </w:r>
      <w:r w:rsidRPr="00086DB5">
        <w:rPr>
          <w:rFonts w:ascii="Times New Roman" w:hAnsi="Times New Roman"/>
          <w:sz w:val="28"/>
          <w:szCs w:val="28"/>
        </w:rPr>
        <w:t>Приказа МО и ПО РФ №373 от 31.07.2020г «</w:t>
      </w:r>
      <w:r w:rsidRPr="00086DB5">
        <w:rPr>
          <w:rFonts w:ascii="Times New Roman" w:hAnsi="Times New Roman"/>
          <w:bCs/>
          <w:sz w:val="28"/>
          <w:szCs w:val="28"/>
        </w:rPr>
        <w:t>ПОРЯДОК ОРГАНИЗАЦИИ И ОСУЩЕСТВЛЕНИЯ ОБРАЗОВАТЕЛЬНОЙ ДЕЯТЕЛЬНОСТИ ПО ОСНОВНЫМ ОБРАЗОВАТЕЛЬНЫМ ПРОГРАММАМ ДОШКОЛЬНОГО ОБРАЗОВАНИЯ»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b/>
          <w:bCs/>
          <w:sz w:val="28"/>
          <w:szCs w:val="28"/>
        </w:rPr>
        <w:t>II. Организация и осуществление образовательной деятельности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3. Дошкольное образование может быть получено в организациях, осуществляющих образовательную деятельность, а также вне организаций - в форме семейного образования.</w:t>
      </w:r>
    </w:p>
    <w:p w:rsidR="0033135A" w:rsidRPr="00086DB5" w:rsidRDefault="0033135A" w:rsidP="00E06D1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 xml:space="preserve">4. Форма получения дошкольного образования определяется родителями (законными представителями) несовершеннолетнего обучающегося. При выборе родителями (законными представителями) несовершеннолетнего обучающегося формы получения дошкольного образования учитывается мнение ребенка </w:t>
      </w:r>
    </w:p>
    <w:p w:rsidR="0033135A" w:rsidRPr="00086DB5" w:rsidRDefault="0033135A" w:rsidP="00E06D1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 xml:space="preserve">5. Образовательная организация может использовать сетевую форму реализации образовательных программ дошкольного образования и (или) отдельных компонентов, предусмотренных образовательными программами (в том числе различного вида и (или) направленности), обеспечивающую возможность освоения образовательных программ воспитанниками с использованием ресурсов нескольких организаций, осуществляющих образовательную деятельность, включая иностранные, а также при необходимости с использованием ресурсов иных организаций. Использование сетевой формы реализации образовательных программ дошкольного образования осуществляется на основании договора между указанными организациями, в котором указываются основные характеристики образовательной программы, реализуемой с использованием такой формы (в том числе вид и (или) направленность) (при реализации части образовательной </w:t>
      </w:r>
      <w:r w:rsidRPr="00086DB5">
        <w:rPr>
          <w:rFonts w:ascii="Times New Roman" w:hAnsi="Times New Roman"/>
          <w:sz w:val="28"/>
          <w:szCs w:val="28"/>
        </w:rPr>
        <w:lastRenderedPageBreak/>
        <w:t xml:space="preserve">программы определенного вида и (или) направленности указываются также характеристики отдельных компонентов, предусмотренных образовательными программами), а также объем ресурсов, используемых каждой из указанных организаций, и распределение обязанностей между ними, срок действия этого договора 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6. Образовательная организация обеспечивает получение дошкольного образования, присмотр и уход за воспитанниками в возрасте от 2 месяцев до прекращения образовательных отношений.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7. Сроки получения дошкольного образования устанавливаются федеральным государственным образовательным стандартом дошкольного образования.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8. Содержание дошкольного образования определяется образовательной программой дошкольного образования.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9. Требования к структуре, объему, условиям реализации и результатам освоения образовательной программы дошкольного образования определяются федеральным государственным образовательным стандартом дошкольного образования.</w:t>
      </w:r>
    </w:p>
    <w:p w:rsidR="0033135A" w:rsidRPr="00086DB5" w:rsidRDefault="0033135A" w:rsidP="00E06D1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10. Образовательные программы дошкольного образования самостоятельно разрабатываются и утверждаются образовательными организациями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</w:t>
      </w:r>
      <w:r w:rsidR="00E06D19" w:rsidRPr="00086DB5">
        <w:rPr>
          <w:rFonts w:ascii="Times New Roman" w:hAnsi="Times New Roman"/>
          <w:sz w:val="28"/>
          <w:szCs w:val="28"/>
        </w:rPr>
        <w:t>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11. В образовательных организациях образовательная деятельность осуществляется на государственном языке Российской Федерации. Образовательная деятельность может осуществляться на родном языке из числа языков народов Российской Федерации, в том числе на русском языке как родном языке, в соответствии с образовательной программой дошкольного образования и на основании заявления родителей (законных представителей).</w:t>
      </w:r>
    </w:p>
    <w:p w:rsidR="0033135A" w:rsidRPr="00086DB5" w:rsidRDefault="0033135A" w:rsidP="00E06D1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 xml:space="preserve">Дошкольное образование может быть получено на иностранном языке в соответствии с образовательной программой дошкольного образования и в порядке, установленном законодательством Российской Федерации об образовании и локальными нормативными актами образовательной организации </w:t>
      </w:r>
      <w:r w:rsidR="00E06D19" w:rsidRPr="00086DB5">
        <w:rPr>
          <w:rFonts w:ascii="Times New Roman" w:hAnsi="Times New Roman"/>
          <w:sz w:val="28"/>
          <w:szCs w:val="28"/>
        </w:rPr>
        <w:t>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135A" w:rsidRPr="00086DB5" w:rsidRDefault="0033135A" w:rsidP="00E06D1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12.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</w:t>
      </w:r>
      <w:r w:rsidR="00E06D19" w:rsidRPr="00086DB5">
        <w:rPr>
          <w:rFonts w:ascii="Times New Roman" w:hAnsi="Times New Roman"/>
          <w:sz w:val="28"/>
          <w:szCs w:val="28"/>
        </w:rPr>
        <w:t>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13. Образовательная деятельность по образовательным программам дошкольного образования в образовательной организации осуществляется в группах.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lastRenderedPageBreak/>
        <w:t>Группы могут иметь общеразвивающую, компенсирующую, оздоровительную или комбинированную направленность.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В группах общеразвивающей направленности осуществляется реализация образовательной программы дошкольного образования.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возможностями здоровья с учетом особенностей их психофизического развития, особых образовательных потребностей,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Группы оздоровительной направленности создаются для детей с туберкулезной интоксикацией, часто болеющих детей и других категорий детей, нуждающихся в длительном лечении и проведении для них необходимого комплекса специальных лечебно-оздоровительных мероприятий. В группах оздоровительной направленности осуществляется реализация образовательной программы дошкольного образования, а также комплекс санитарно-гигиенических, лечебно-оздоровительных и профилактических мероприятий и процедур.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В группах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образования, адаптированной для детей с ограниченными возможностями здоровья с учетом особенностей их психофизического развития, особых образовательных потребностей,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В образовательной организации могут быть организованы также: группы детей раннего возраста без реализации образовательной программы дошкольного образования, обеспечивающие развитие, присмотр, уход и оздоровление воспитанников в возрасте от 2 месяцев до 3 лет;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группы по присмотру и уходу без реализации образовательной программы дошкольного образования для воспитанников в возрасте от 2 месяцев до прекращения образовательных отношений. В группах по присмотру и уходу обеспечивается комплекс мер по организации питания и хозяйственно-бытового обслуживания детей, обеспечению соблюдения ими личной гигиены и режима дня;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семейные дошкольные группы с целью удовлетворения потребности населения в услугах дошкольного образования в семьях. Семейные дошкольные группы могут иметь любую направленность или осуществлять присмотр и уход за детьми без реализации образовательной программы дошкольного образования.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 xml:space="preserve">В группы могут включаться как воспитанники одного возраста, так и воспитанники </w:t>
      </w:r>
      <w:r w:rsidRPr="00086DB5">
        <w:rPr>
          <w:rFonts w:ascii="Times New Roman" w:hAnsi="Times New Roman"/>
          <w:sz w:val="28"/>
          <w:szCs w:val="28"/>
        </w:rPr>
        <w:lastRenderedPageBreak/>
        <w:t>разных возрастов (разновозрастные группы).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14. Режим работы образовательной организации устанавливается ее локальным нормативным актом. Группы могут функционировать в режиме: кратковременного пребывания (до 5 часов в день), сокращенного дня (8-10-часового пребывания), полного дня (10,5-12-часового пребывания), продленного дня (13-14-часового пребывания) и круглосуточного пребывания детей. По запросам родителей (законных представителей) возможна организация работы групп также в выходные и праздничные дни.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Образовательные программы дошкольного образования реализуются в группах, функционирующих в режиме не менее 3 часов в день.</w:t>
      </w:r>
    </w:p>
    <w:p w:rsidR="0033135A" w:rsidRPr="00086DB5" w:rsidRDefault="0033135A" w:rsidP="00E06D1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 xml:space="preserve">15. Родители (законные представители) несовершеннолетнего воспитанника, обеспечивающие получение воспитанником дошкольного образования в форме семейного образования, имеют право на получение методической, психолого-педагогической, диагностической и консультативной помощи без взимания платы, в том числе в дошкольных образовательных организациях и общеобразовательных организациях, если в них созданы соответствующие консультационные центры. Обеспечение предоставления таких видов помощи осуществляется органами государственной власти субъектов Российской Федерации 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b/>
          <w:bCs/>
          <w:sz w:val="28"/>
          <w:szCs w:val="28"/>
        </w:rPr>
        <w:t>III. Особенности организации образовательной деятельности для лиц с ограниченными возможностями здоровья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 xml:space="preserve">16. Содержание дошкольного образования и условия организации обучения и воспитания детей с ограниченными возможностями здоровья определяются адаптированной образовательной программой дошкольного образования, а для детей-инвалидов также в соответствии с индивидуальной программой реабилитации или </w:t>
      </w:r>
      <w:r w:rsidR="004B2533">
        <w:rPr>
          <w:rFonts w:ascii="Times New Roman" w:hAnsi="Times New Roman"/>
          <w:sz w:val="28"/>
          <w:szCs w:val="28"/>
        </w:rPr>
        <w:t>ре</w:t>
      </w:r>
      <w:r w:rsidRPr="00086DB5">
        <w:rPr>
          <w:rFonts w:ascii="Times New Roman" w:hAnsi="Times New Roman"/>
          <w:sz w:val="28"/>
          <w:szCs w:val="28"/>
        </w:rPr>
        <w:t>абилитации ребенка-инвалида.</w:t>
      </w:r>
    </w:p>
    <w:p w:rsidR="0033135A" w:rsidRPr="00086DB5" w:rsidRDefault="0033135A" w:rsidP="00E06D1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 xml:space="preserve">Условия для получения образования детьми с ограниченными возможностями здоровья определяются в заключении психолого-медико-педагогической комиссии </w:t>
      </w:r>
    </w:p>
    <w:p w:rsidR="0033135A" w:rsidRPr="00086DB5" w:rsidRDefault="0033135A" w:rsidP="00E06D1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 xml:space="preserve">17. В образовательных организациях, осуществляющих образовательную деятельность по адаптированным образовательным программам дошкольного образования, должны быть созданы специальные условия для получения дошкольного образования детьми с ограниченными возможностями здоровья </w:t>
      </w:r>
    </w:p>
    <w:p w:rsidR="0033135A" w:rsidRPr="00086DB5" w:rsidRDefault="0033135A" w:rsidP="00E06D1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 xml:space="preserve">18. Под специальными условиями для получения дошкольного образования детьми с ограниченными возможностями здоровья понимаются условия обучения, воспитания и развития таких детей,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</w:t>
      </w:r>
      <w:r w:rsidRPr="00086DB5">
        <w:rPr>
          <w:rFonts w:ascii="Times New Roman" w:hAnsi="Times New Roman"/>
          <w:sz w:val="28"/>
          <w:szCs w:val="28"/>
        </w:rPr>
        <w:lastRenderedPageBreak/>
        <w:t xml:space="preserve">ассистента (помощника), оказывающего детям необходимую техническую помощь, проведение групповых и индивидуальных коррекционных занятий, обеспечение доступа в здания образовательных организаций и другие условия, без которых невозможно или затруднено освоение образовательных программ дошкольного образования детьми с ограниченными возможностями здоровья </w:t>
      </w:r>
      <w:r w:rsidR="00E06D19" w:rsidRPr="00086DB5">
        <w:rPr>
          <w:rFonts w:ascii="Times New Roman" w:hAnsi="Times New Roman"/>
          <w:sz w:val="28"/>
          <w:szCs w:val="28"/>
        </w:rPr>
        <w:t>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19. В целях доступности получения дошкольного образования детьми с ограниченными возможностями здоровья организацией обеспечивается: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1) для детей с ограниченными возможностями здоровья по зрению: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присутствие ассистента, оказывающего ребенку необходимую помощь;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обеспечение выпуска альтернативных форматов печатных материалов (крупный шрифт) или аудиофайлов;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2) для детей с ограниченными возможностями здоровья по слуху: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обеспечение надлежащими звуковыми средствами воспроизведения информации;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3) для детей, имеющих нарушения опорно-двигательного аппарата, материально-технические условия должны обеспечивать возможность беспрепятственного доступа детей в учебные помещения, столовые, туалетные и другие помещения организации, а также их пребывания в указанных помещениях (наличие пандусов, поручней, расширенных дверных проемов, лифтов, локальное понижение стоек-барьеров до высоты не более 0,8 м; наличие специальных кресел и других приспособлений).</w:t>
      </w:r>
    </w:p>
    <w:p w:rsidR="0033135A" w:rsidRPr="00086DB5" w:rsidRDefault="0033135A" w:rsidP="00E06D1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 xml:space="preserve">20. Дошкольное образование детей с ограниченными возможностями здоровья может быть организовано как совместно с другими детьми, так и в отдельных группах или отдельных образовательных организациях 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Количество детей в группах компенсирующей направленности не должно превышать: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для детей с тяжелыми нарушениями речи - 6 детей в возрасте до 3 лет и 10 детей в возрасте старше 3 лет;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для детей с фонетико-фонематическими нарушениями речи - 12 детей в возрасте старше 3 лет;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для глухих детей - 6 детей для обеих возрастных групп; для слабослышащих детей - 6 детей в возрасте до 3 лет и 8 детей в возрасте старше 3 лет;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для слепых детей - 6 детей для обеих возрастных групп; для слабовидящих детей - 6 детей в возрасте до 3 лет и 10 детей в возрасте старше 3 лет;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для детей с амблиопией, косоглазием - 6 детей в возрасте до 3 лет и 10 детей в возрасте старше 3 лет;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 xml:space="preserve">для детей с нарушениями опорно-двигательного аппарата - 6 детей в возрасте до 3 лет </w:t>
      </w:r>
      <w:r w:rsidRPr="00086DB5">
        <w:rPr>
          <w:rFonts w:ascii="Times New Roman" w:hAnsi="Times New Roman"/>
          <w:sz w:val="28"/>
          <w:szCs w:val="28"/>
        </w:rPr>
        <w:lastRenderedPageBreak/>
        <w:t>и 8 детей в возрасте старше 3 лет;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для детей с задержкой психоречевого развития - 6 детей в возрасте до 3 лет; для детей с задержкой психического развития - 10 детей в возрасте старше 3 лет;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для детей с умственной отсталостью легкой степени - 10 детей в возрасте старше 3 лет;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для детей с умственной отсталостью умеренной, тяжелой степени - 8 детей в возрасте старше 3 лет;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для детей с расстройствами аутистического спектра - 5 детей для обеих возрастных групп;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для детей со сложными дефектами (тяжелыми и множественными нарушениями развития) - 5 детей для обеих возрастных групп.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Количество детей в группах комбинированной направленности не должно превышать: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в возрасте до 3 лет - не более 10 детей, в том числе не более 3 детей с ограниченными возможностями здоровья; в возрасте старше 3 лет: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не более 10 детей, в том числе не более 3 глухих детей, или слепых детей, или детей с нарушениями опорно-двигательного аппарата, или детей с умственной отсталостью умеренной, тяжелой степени, или с расстройствами аутистического спектра, или детей со сложным дефектом;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не более 15 детей, в том числе не более 4 слабовидящих и (или) детей с амблиопией и (или) косоглазием, или слабослышащих детей, или детей, имеющих тяжелые нарушения речи, или детей с умственной отсталостью легкой степени;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не более 17 детей, в том числе не более 5 детей с задержкой психического развития, детей с фонетико-фонематическими нарушениями речи.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Допускается организовывать разновозрастные группы компенсирующей или комбинированной направленности для детей от 2 месяцев до 3 лет и от 3 лет и старше с учетом возможности организации в них режима дня, соответствующего анатомо-физиологическим особенностям детей каждой возрастной группы, с предельной наполняемостью 6 и 12 человек соответственно.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При комплектовании групп комбинированной направленности не допускается смешение более 3 категорий детей с ограниченными возможностями здоровья; при объединении детей с разными нарушениями в развитии учитываются направленность адаптированных образовательных программ дошкольного образования и возможности их одновременной реализации в одной группе.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 xml:space="preserve">21. При получении дошкольного образования детьми с ограниченными возможностями здоровья в группах компенсирующей направленности в штатное расписание вводятся штатные единицы следующих специалистов: учитель- дефектолог (олигофренопедагог, сурдопедагог, тифлопедагог), учитель-логопед, педагог-психолог, тьютор, ассистент </w:t>
      </w:r>
      <w:r w:rsidRPr="00086DB5">
        <w:rPr>
          <w:rFonts w:ascii="Times New Roman" w:hAnsi="Times New Roman"/>
          <w:sz w:val="28"/>
          <w:szCs w:val="28"/>
        </w:rPr>
        <w:lastRenderedPageBreak/>
        <w:t>(помощник) на каждую группу: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для детей с нарушениями слуха (глухих, слабослышащих, позднооглохших) - не менее 0,5 штатной единицы учителя-логопеда, не менее 1 штатной единицы учителя-дефектолога (сурдопедагога), не менее 0,5 штатной единицы педагога- психолога;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для детей с нарушениями зрения (слепых, слабовидящих, с амблиопией и косоглазием) - не менее 1 штатной единицы учителя-дефектолога (тифлопедагога), не менее 0,5 штатной единицы учителя-логопеда, не менее 0,5 штатной единицы педагога-психолога;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для детей с тяжелыми нарушениями речи - не менее 1 штатной единицы учителя-логопеда, не менее 0,5 штатной единицы педагога-психолога;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для детей с нарушениями опорно-двигательного аппарата - не менее 1 штатной единицы учителя-дефектолога и (или) педагога-психолога, не менее 0,5 штатной единицы учителя-логопеда, не менее 0,5 штатной единицы ассистента (помощника);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для детей с расстройствами аутистического спектра - не менее 0,5 штатной единицы учителя-дефектолога (олигофренопедагога) и/или педагога-психолога, не менее 0,5 штатной единицы учителя-логопеда;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для детей с задержкой психического развития - не менее 1 штатной единицы учителя-дефектолога (олигофренопедагога) и/или педагога-психолога, не менее 0,5 штатной единицы учителя-логопеда;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для детей с умственной отсталостью - не менее 1 штатной единицы учителя- дефектолога (олигофренопедагога), не менее 0,5 штатной единицы учителя- логопеда и не менее 1 штатной единицы педагога-психолога;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для детей со сложным дефектом (тяжелыми и множественными нарушениями развития) - не менее 1 штатной единицы учителя-дефектолога и (или) педагога- психолога, не менее 0,5 штатной единицы учителя-логопеда, не менее 1 штатной единицы ассистента (помощника).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На каждую группу компенсирующей направленности для детей с нарушениями зрения (слепых), или расстройствами аутистического спектра, или умственной отсталостью (умеренной и тяжелой степени) - не менее 1 штатной единицы тьютора.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При получении дошкольного образования детьми с ограниченными возможностями здоровья в группах комбинированной направленности для организации непрерывной образовательной деятельности и коррекционных занятий с учетом особенностей детей в штатное расписание вводятся штатные единицы следующих специалистов: учитель-дефектолог (олигофренопедагог, сурдопедагог, тифлопедагог), учитель-логопед, педагог-психолог, тьютор, ассистент (помощник) из расчета 1 штатная единица: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lastRenderedPageBreak/>
        <w:t>учителя-дефектолога (сурдопедагога, тифлопедагога, олигофренопедагога) на каждые 5 - 12 обучающихся с ограниченными возможностями здоровья;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учителя-логопеда на каждые 5-12 обучающихся с ограниченными возможностями здоровья;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педагога-психолога на каждые 20 обучающихся с ограниченными возможностями здоровья;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тьютора на каждые 1 - 5 обучающихся с ограниченными возможностями здоровья;</w:t>
      </w:r>
    </w:p>
    <w:p w:rsidR="0033135A" w:rsidRPr="00086DB5" w:rsidRDefault="0033135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>ассистента (помощника) на каждые 1 - 5 обучающихся с ограниченными возможностями здоровья.</w:t>
      </w:r>
    </w:p>
    <w:p w:rsidR="0033135A" w:rsidRPr="00086DB5" w:rsidRDefault="0033135A" w:rsidP="00E06D1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 xml:space="preserve">22. Для воспитанников, нуждающихся в длительном лечении, детей- инвалидов, которые по состоянию здоровья не могут посещать образовательные организации, на основании заключения медицинской организации и письменного обращения родителей (законных представителей) обучение по образовательным программам дошкольного образования организуется на дому или в медицинских организациях </w:t>
      </w:r>
      <w:r w:rsidR="00E06D19" w:rsidRPr="00086DB5">
        <w:rPr>
          <w:rFonts w:ascii="Times New Roman" w:hAnsi="Times New Roman"/>
          <w:sz w:val="28"/>
          <w:szCs w:val="28"/>
        </w:rPr>
        <w:t>.</w:t>
      </w:r>
    </w:p>
    <w:p w:rsidR="0033135A" w:rsidRPr="00086DB5" w:rsidRDefault="0033135A" w:rsidP="00E06D1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086DB5">
        <w:rPr>
          <w:rFonts w:ascii="Times New Roman" w:hAnsi="Times New Roman"/>
          <w:sz w:val="28"/>
          <w:szCs w:val="28"/>
        </w:rPr>
        <w:t xml:space="preserve">Порядок регламентации и оформления отношений государственной и муниципальной образовательной организации и родителей (законных представителей) воспитанников, нуждающихся в длительном лечении, а также детей-инвалидов в части организации обучения по образовательным программам дошкольного образования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 </w:t>
      </w:r>
      <w:r w:rsidR="00E06D19" w:rsidRPr="00086DB5">
        <w:rPr>
          <w:rFonts w:ascii="Times New Roman" w:hAnsi="Times New Roman"/>
          <w:sz w:val="28"/>
          <w:szCs w:val="28"/>
        </w:rPr>
        <w:t>.</w:t>
      </w:r>
    </w:p>
    <w:sectPr w:rsidR="0033135A" w:rsidRPr="00086DB5" w:rsidSect="000C1701">
      <w:pgSz w:w="12240" w:h="15840"/>
      <w:pgMar w:top="1134" w:right="851" w:bottom="1134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147"/>
    <w:rsid w:val="00040DE7"/>
    <w:rsid w:val="00086DB5"/>
    <w:rsid w:val="000C1701"/>
    <w:rsid w:val="0033135A"/>
    <w:rsid w:val="00437BD3"/>
    <w:rsid w:val="004B2533"/>
    <w:rsid w:val="00BD6147"/>
    <w:rsid w:val="00C3696C"/>
    <w:rsid w:val="00C535F7"/>
    <w:rsid w:val="00E0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7872A0D-237D-4DDB-8C1B-ACB2BDE0C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B25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B25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744AF-2083-46A1-BE2B-7F26E975B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2736</Words>
  <Characters>15596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2</cp:revision>
  <cp:lastPrinted>2021-03-19T09:16:00Z</cp:lastPrinted>
  <dcterms:created xsi:type="dcterms:W3CDTF">2021-03-21T02:58:00Z</dcterms:created>
  <dcterms:modified xsi:type="dcterms:W3CDTF">2021-03-21T02:58:00Z</dcterms:modified>
</cp:coreProperties>
</file>